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29"/>
        <w:tblW w:w="8190" w:type="dxa"/>
        <w:tblLook w:val="04A0" w:firstRow="1" w:lastRow="0" w:firstColumn="1" w:lastColumn="0" w:noHBand="0" w:noVBand="1"/>
      </w:tblPr>
      <w:tblGrid>
        <w:gridCol w:w="3042"/>
        <w:gridCol w:w="2358"/>
        <w:gridCol w:w="2790"/>
      </w:tblGrid>
      <w:tr w:rsidR="004978D9" w:rsidRPr="004978D9" w:rsidTr="004978D9">
        <w:trPr>
          <w:trHeight w:val="1340"/>
        </w:trPr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66B3F">
              <w:rPr>
                <w:rFonts w:ascii="Arial" w:hAnsi="Arial" w:cs="Arial"/>
                <w:sz w:val="24"/>
                <w:szCs w:val="24"/>
              </w:rPr>
              <w:t>3.1 Can understand and respond to a few familiar spoken words and short phrases, spoken slowly and clearly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3.8 Can repeat and say familiar words and short simple phrases, using understandable pronunciation.</w:t>
            </w: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 xml:space="preserve">3.15 Can, with support, substitute one element in a simple phrase or sentence to vary the meaning. </w:t>
            </w:r>
            <w:proofErr w:type="gramStart"/>
            <w:r w:rsidRPr="00A66B3F">
              <w:rPr>
                <w:rFonts w:ascii="Arial" w:hAnsi="Arial" w:cs="Arial"/>
                <w:sz w:val="24"/>
                <w:szCs w:val="24"/>
              </w:rPr>
              <w:t>e.g</w:t>
            </w:r>
            <w:proofErr w:type="gramEnd"/>
            <w:r w:rsidRPr="00A66B3F">
              <w:rPr>
                <w:rFonts w:ascii="Arial" w:hAnsi="Arial" w:cs="Arial"/>
                <w:sz w:val="24"/>
                <w:szCs w:val="24"/>
              </w:rPr>
              <w:t>. the colour adjective or the noun.</w:t>
            </w:r>
          </w:p>
        </w:tc>
      </w:tr>
      <w:tr w:rsidR="004978D9" w:rsidRPr="004978D9" w:rsidTr="004978D9">
        <w:trPr>
          <w:trHeight w:val="1882"/>
        </w:trPr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3.2 Can follow and repeat key words from a song, rhyme or poem.</w:t>
            </w: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3.9 Can read aloud some very familiar words and short phrases with accurate pronunciation.</w:t>
            </w: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3.16 Can use indefinite articles in the singular with masculine and feminine nouns</w:t>
            </w:r>
          </w:p>
        </w:tc>
      </w:tr>
      <w:tr w:rsidR="004978D9" w:rsidRPr="004978D9" w:rsidTr="004978D9"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3.3 Can recall key phonics words (and gestures), and say them aloud with good pronunciation.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3.10 Can understand some familiar written words and short phrases.</w:t>
            </w: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3.17 Can form regular plural nouns.</w:t>
            </w:r>
          </w:p>
        </w:tc>
      </w:tr>
      <w:tr w:rsidR="004978D9" w:rsidRPr="004978D9" w:rsidTr="004978D9"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3.4 Can read key words (and gestures), and read them aloud with good pronunciation.</w:t>
            </w: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3.11 Can use the visual cues and context to follow the gist of a short text.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3.18 Can identify adjective and noun position.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8D9" w:rsidRPr="004978D9" w:rsidTr="004978D9">
        <w:trPr>
          <w:trHeight w:val="1613"/>
        </w:trPr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3.5 Can ask and answer simple pre-learned questions from memory.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3.12 Can use a word list to locate specific words.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3.19 Can use some singular masculine and plural adjectives correctly.</w:t>
            </w: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8D9" w:rsidRPr="004978D9" w:rsidTr="004978D9">
        <w:trPr>
          <w:trHeight w:val="1612"/>
        </w:trPr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3.6 Are beginning to understand the formation of questions and answers involving familiar vocabulary</w:t>
            </w:r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3.13 Can use classroom prompts (such as display) as an aid to spelling</w:t>
            </w:r>
          </w:p>
        </w:tc>
        <w:tc>
          <w:tcPr>
            <w:tcW w:w="2790" w:type="dxa"/>
          </w:tcPr>
          <w:p w:rsidR="004978D9" w:rsidRPr="00A66B3F" w:rsidRDefault="00A66B3F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3.20 Can use the high-frequency verb forms ‘I have, it is, they are’</w:t>
            </w:r>
            <w:proofErr w:type="gramStart"/>
            <w:r w:rsidRPr="00A66B3F">
              <w:rPr>
                <w:rFonts w:ascii="Arial" w:hAnsi="Arial" w:cs="Arial"/>
                <w:sz w:val="24"/>
                <w:szCs w:val="24"/>
              </w:rPr>
              <w:t>,  and</w:t>
            </w:r>
            <w:proofErr w:type="gramEnd"/>
            <w:r w:rsidRPr="00A66B3F">
              <w:rPr>
                <w:rFonts w:ascii="Arial" w:hAnsi="Arial" w:cs="Arial"/>
                <w:sz w:val="24"/>
                <w:szCs w:val="24"/>
              </w:rPr>
              <w:t xml:space="preserve"> regular –</w:t>
            </w:r>
            <w:proofErr w:type="spellStart"/>
            <w:r w:rsidRPr="00A66B3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A66B3F">
              <w:rPr>
                <w:rFonts w:ascii="Arial" w:hAnsi="Arial" w:cs="Arial"/>
                <w:sz w:val="24"/>
                <w:szCs w:val="24"/>
              </w:rPr>
              <w:t xml:space="preserve"> verbs in 1</w:t>
            </w:r>
            <w:r w:rsidRPr="00A66B3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A66B3F">
              <w:rPr>
                <w:rFonts w:ascii="Arial" w:hAnsi="Arial" w:cs="Arial"/>
                <w:sz w:val="24"/>
                <w:szCs w:val="24"/>
              </w:rPr>
              <w:t xml:space="preserve"> person singular form, confidently.</w:t>
            </w:r>
          </w:p>
        </w:tc>
      </w:tr>
      <w:tr w:rsidR="004978D9" w:rsidRPr="004978D9" w:rsidTr="004978D9">
        <w:trPr>
          <w:trHeight w:val="1784"/>
        </w:trPr>
        <w:tc>
          <w:tcPr>
            <w:tcW w:w="3042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3.7 Can indicate that there is a problem</w:t>
            </w:r>
            <w:r w:rsidR="00B47E93">
              <w:rPr>
                <w:rFonts w:ascii="Arial" w:hAnsi="Arial" w:cs="Arial"/>
                <w:sz w:val="24"/>
                <w:szCs w:val="24"/>
              </w:rPr>
              <w:t xml:space="preserve">, using a pre-learned phrase </w:t>
            </w:r>
            <w:proofErr w:type="spellStart"/>
            <w:r w:rsidR="00B47E93">
              <w:rPr>
                <w:rFonts w:ascii="Arial" w:hAnsi="Arial" w:cs="Arial"/>
                <w:sz w:val="24"/>
                <w:szCs w:val="24"/>
              </w:rPr>
              <w:t>eg</w:t>
            </w:r>
            <w:proofErr w:type="spellEnd"/>
            <w:r w:rsidR="00B47E93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="00B47E93">
              <w:rPr>
                <w:rFonts w:ascii="Arial" w:hAnsi="Arial" w:cs="Arial"/>
                <w:sz w:val="24"/>
                <w:szCs w:val="24"/>
              </w:rPr>
              <w:t>entiendo</w:t>
            </w:r>
            <w:proofErr w:type="spellEnd"/>
          </w:p>
        </w:tc>
        <w:tc>
          <w:tcPr>
            <w:tcW w:w="2358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  <w:r w:rsidRPr="00A66B3F">
              <w:rPr>
                <w:rFonts w:ascii="Arial" w:hAnsi="Arial" w:cs="Arial"/>
                <w:sz w:val="24"/>
                <w:szCs w:val="24"/>
              </w:rPr>
              <w:t>3.14 Can write some single words from memory, with plausible spelling</w:t>
            </w:r>
          </w:p>
        </w:tc>
        <w:tc>
          <w:tcPr>
            <w:tcW w:w="2790" w:type="dxa"/>
          </w:tcPr>
          <w:p w:rsidR="004978D9" w:rsidRPr="00A66B3F" w:rsidRDefault="004978D9" w:rsidP="004978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7BD7" w:rsidRDefault="00467BD7">
      <w:pPr>
        <w:rPr>
          <w:rFonts w:ascii="Arial" w:hAnsi="Arial" w:cs="Arial"/>
          <w:sz w:val="28"/>
          <w:szCs w:val="28"/>
        </w:rPr>
      </w:pPr>
    </w:p>
    <w:p w:rsidR="00A66B3F" w:rsidRPr="004978D9" w:rsidRDefault="00A66B3F" w:rsidP="00B87F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 3 OBJECTIVES</w:t>
      </w:r>
    </w:p>
    <w:sectPr w:rsidR="00A66B3F" w:rsidRPr="00497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D9"/>
    <w:rsid w:val="002C1F96"/>
    <w:rsid w:val="00467BD7"/>
    <w:rsid w:val="004978D9"/>
    <w:rsid w:val="009A6B70"/>
    <w:rsid w:val="00A66B3F"/>
    <w:rsid w:val="00B47E93"/>
    <w:rsid w:val="00B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Dettie</dc:creator>
  <cp:lastModifiedBy>Dettie</cp:lastModifiedBy>
  <cp:revision>2</cp:revision>
  <cp:lastPrinted>2017-09-18T16:56:00Z</cp:lastPrinted>
  <dcterms:created xsi:type="dcterms:W3CDTF">2018-08-15T11:48:00Z</dcterms:created>
  <dcterms:modified xsi:type="dcterms:W3CDTF">2018-08-15T11:48:00Z</dcterms:modified>
</cp:coreProperties>
</file>